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DA" w:rsidRDefault="00D040AD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9E1A83">
            <wp:simplePos x="0" y="0"/>
            <wp:positionH relativeFrom="column">
              <wp:posOffset>3794760</wp:posOffset>
            </wp:positionH>
            <wp:positionV relativeFrom="paragraph">
              <wp:posOffset>-184785</wp:posOffset>
            </wp:positionV>
            <wp:extent cx="2438400" cy="24815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DA" w:rsidRDefault="00A539DA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</w:p>
    <w:p w:rsidR="00A539DA" w:rsidRDefault="00A539DA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</w:p>
    <w:p w:rsidR="00A539DA" w:rsidRDefault="00A539DA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</w:p>
    <w:p w:rsidR="00D040AD" w:rsidRDefault="00D040AD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sz w:val="36"/>
          <w:szCs w:val="36"/>
        </w:rPr>
      </w:pPr>
      <w:r w:rsidRPr="00A539DA">
        <w:rPr>
          <w:rFonts w:asciiTheme="majorHAnsi" w:hAnsiTheme="majorHAnsi" w:cstheme="majorHAnsi"/>
          <w:b/>
          <w:sz w:val="36"/>
          <w:szCs w:val="36"/>
        </w:rPr>
        <w:t xml:space="preserve">Kalaallit </w:t>
      </w:r>
      <w:proofErr w:type="spellStart"/>
      <w:r w:rsidRPr="00A539DA">
        <w:rPr>
          <w:rFonts w:asciiTheme="majorHAnsi" w:hAnsiTheme="majorHAnsi" w:cstheme="majorHAnsi"/>
          <w:b/>
          <w:sz w:val="36"/>
          <w:szCs w:val="36"/>
        </w:rPr>
        <w:t>Nunaata</w:t>
      </w:r>
      <w:proofErr w:type="spellEnd"/>
      <w:r w:rsidRPr="00A539DA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36"/>
          <w:szCs w:val="36"/>
        </w:rPr>
        <w:t>piorsarsimassutsikkut</w:t>
      </w:r>
      <w:proofErr w:type="spellEnd"/>
      <w:r w:rsidRPr="00A539DA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36"/>
          <w:szCs w:val="36"/>
        </w:rPr>
        <w:t>kingornussaa</w:t>
      </w:r>
      <w:r w:rsidR="00C93EFF" w:rsidRPr="00A539DA">
        <w:rPr>
          <w:rFonts w:asciiTheme="majorHAnsi" w:hAnsiTheme="majorHAnsi" w:cstheme="majorHAnsi"/>
          <w:b/>
          <w:sz w:val="36"/>
          <w:szCs w:val="36"/>
        </w:rPr>
        <w:t>nik</w:t>
      </w:r>
      <w:proofErr w:type="spellEnd"/>
      <w:r w:rsidR="00C93EFF" w:rsidRPr="00A539DA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b/>
          <w:sz w:val="36"/>
          <w:szCs w:val="36"/>
        </w:rPr>
        <w:t>tigussaanngitsunik</w:t>
      </w:r>
      <w:proofErr w:type="spellEnd"/>
      <w:r w:rsidRPr="00A539DA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36"/>
          <w:szCs w:val="36"/>
        </w:rPr>
        <w:t>nalunaarsuutit</w:t>
      </w:r>
      <w:proofErr w:type="spellEnd"/>
      <w:r w:rsidRPr="00A539DA">
        <w:rPr>
          <w:rFonts w:asciiTheme="majorHAnsi" w:hAnsiTheme="majorHAnsi" w:cstheme="majorHAnsi"/>
          <w:b/>
          <w:sz w:val="36"/>
          <w:szCs w:val="36"/>
        </w:rPr>
        <w:t xml:space="preserve">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</w:rPr>
        <w:t>Ugguuna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toqqaannartumik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immersuisinnaavutit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emailikkullu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Katersugaasivianut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Allagaateqarfianullu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nassiullugit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Aamma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immersukkatit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naqissinnaavatit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akissutitit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nammineq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allallugit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immersuussinnaavatit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e-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mailillumullu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uunga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nassiullugit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Pr="00A539DA">
          <w:rPr>
            <w:rFonts w:asciiTheme="majorHAnsi" w:hAnsiTheme="majorHAnsi" w:cstheme="majorHAnsi"/>
            <w:sz w:val="24"/>
            <w:szCs w:val="24"/>
          </w:rPr>
          <w:t>kirstine@natmus.gl</w:t>
        </w:r>
      </w:hyperlink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allakkatigut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uunga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nassiullugit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>: Nunatta Katersugaasivi</w:t>
      </w:r>
      <w:r w:rsidR="00C93EFF" w:rsidRPr="00A539DA">
        <w:rPr>
          <w:rFonts w:asciiTheme="majorHAnsi" w:hAnsiTheme="majorHAnsi" w:cstheme="majorHAnsi"/>
          <w:sz w:val="24"/>
          <w:szCs w:val="24"/>
        </w:rPr>
        <w:t>a</w:t>
      </w:r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r w:rsidR="00C93EFF" w:rsidRPr="00A539DA">
        <w:rPr>
          <w:rFonts w:asciiTheme="majorHAnsi" w:hAnsiTheme="majorHAnsi" w:cstheme="majorHAnsi"/>
          <w:sz w:val="24"/>
          <w:szCs w:val="24"/>
        </w:rPr>
        <w:t>A</w:t>
      </w:r>
      <w:r w:rsidRPr="00A539DA">
        <w:rPr>
          <w:rFonts w:asciiTheme="majorHAnsi" w:hAnsiTheme="majorHAnsi" w:cstheme="majorHAnsi"/>
          <w:sz w:val="24"/>
          <w:szCs w:val="24"/>
        </w:rPr>
        <w:t xml:space="preserve">llagaateqarfialu.  </w:t>
      </w:r>
    </w:p>
    <w:p w:rsidR="00C93EFF" w:rsidRPr="00A539DA" w:rsidRDefault="00C93EFF" w:rsidP="00F600AC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Nassiussiniaruit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eqqaamasassatit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539DA" w:rsidTr="008A109A">
        <w:tc>
          <w:tcPr>
            <w:tcW w:w="2977" w:type="dxa"/>
          </w:tcPr>
          <w:p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Tamakkiisumik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39DA" w:rsidTr="008A109A">
        <w:tc>
          <w:tcPr>
            <w:tcW w:w="2977" w:type="dxa"/>
          </w:tcPr>
          <w:p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e-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mailit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539DA" w:rsidTr="008A109A">
        <w:tc>
          <w:tcPr>
            <w:tcW w:w="2977" w:type="dxa"/>
          </w:tcPr>
          <w:p w:rsidR="00A539DA" w:rsidRDefault="00A539DA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Oqarasuaateqaruit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normua</w:t>
            </w:r>
            <w:proofErr w:type="spellEnd"/>
            <w:r w:rsidRPr="00A539D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:rsidR="00A539DA" w:rsidRPr="00A539DA" w:rsidRDefault="00A539DA" w:rsidP="00F600AC">
            <w:pPr>
              <w:pStyle w:val="Standard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A539DA" w:rsidRDefault="00A539DA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A539DA" w:rsidRPr="00A539DA" w:rsidRDefault="00A539DA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r w:rsidRPr="00A539DA">
        <w:rPr>
          <w:rFonts w:ascii="Segoe UI Symbol" w:eastAsia="MS Gothic" w:hAnsi="Segoe UI Symbol" w:cs="Segoe UI Symbol"/>
          <w:lang w:val="en-US"/>
        </w:rPr>
        <w:t>☐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ugguuna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krydsiliigit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Katersugaasiaviata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elektroniskimik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nalunaarsuisinnaanera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akuerigukku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Piorsarsimassutsikkut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kingornussa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tigussaanngitsunik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katersuinerani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pisariaqartipparput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elekktoniskimik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nalunaarsuinissatsinnik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, e-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mailit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oqarasuaativit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normua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5D15DE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Passissutissat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tunniussatit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sumit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attuumassuteqarfialu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uppernarsarsinnaasariaqarpai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apeqquteqassaguttalu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aaqqiisuteqassaguttaluuniit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g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p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pernarsaatinik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ersarinnerusunik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pissarsiniarluta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sulinitsinni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atugassatsinnik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nalunaarsorumallugit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atorsinnaajumallugillu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Nunatta </w:t>
      </w:r>
      <w:proofErr w:type="spellStart"/>
      <w:r w:rsidR="00F566D7">
        <w:rPr>
          <w:rFonts w:asciiTheme="majorHAnsi" w:hAnsiTheme="majorHAnsi" w:cstheme="majorHAnsi"/>
          <w:sz w:val="24"/>
          <w:szCs w:val="24"/>
          <w:lang w:val="en-US"/>
        </w:rPr>
        <w:t>K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akuersinissat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pisariaqartippaa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 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Illit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piorsarsimassusermut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uumassusilimmut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takussutissiannut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qulequtariniakkat</w:t>
      </w:r>
      <w:proofErr w:type="spellEnd"/>
      <w:r w:rsidRPr="00A539DA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Piorsarsimassusermut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assersuutissat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Ulluinnarni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taaguteqartinneqarpa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Taakkua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allakanni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qulequtaa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e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quttassaq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isum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m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naapertorlugu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allassavat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69BB" w:rsidRPr="0096398A" w:rsidTr="00F10FCD">
        <w:trPr>
          <w:trHeight w:val="1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BC69BB" w:rsidRPr="0096398A" w:rsidRDefault="00BC69BB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4575645"/>
          </w:p>
        </w:tc>
      </w:tr>
      <w:tr w:rsidR="00BC69BB" w:rsidRPr="0096398A" w:rsidTr="00F10FCD">
        <w:trPr>
          <w:trHeight w:val="33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BC69BB" w:rsidRPr="0096398A" w:rsidRDefault="00BC69BB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1"/>
    </w:tbl>
    <w:p w:rsidR="00F600AC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DC4EAD" w:rsidRPr="00A539DA" w:rsidRDefault="00DC4EAD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Naatsumik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aallaqqaasiutaasumik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allaaserinninneq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tannerpaamik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50-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Piorsarsimassutsimut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tigussaanngitsumut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assersuutiginiakkat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oqaaseqatigiinni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pingaarnertut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taasariallit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allakkit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Allakkat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taakkua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qulequtaaraattut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inissinneqassapput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Hlk4575304"/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2"/>
    </w:tbl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DC4EAD" w:rsidRPr="00A539DA" w:rsidRDefault="00DC4EAD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atorneqartarpa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?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50-iniit 400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tikillugit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atorneqassapput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Piorsarsimassusermut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ullumikkumut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atuuttumi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assersuusiat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allaaseriuk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Sunaagami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qanorlu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ingerlanneqartarpa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Assigiinngitsunik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Atorneqartarnerinut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pissutaappat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Piffiss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ami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aalajangersimasuni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pisarpa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ilaasarpat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sakkut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iluaqutissialluuniit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assigiinngitsut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atortorineqartarpat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?).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DC4EAD" w:rsidRDefault="00DC4EAD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Oqaluttuassartai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tunulequtaalu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50-iniit 400-nut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oqaluttuassartai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tunuleqataalu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allaaseriuk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ileqqoq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taanna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atorneqartarpa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periuseq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isumaalu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allanngorsimappata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allaaserikkit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EAD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C4EAD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DC4EAD" w:rsidRPr="0096398A" w:rsidRDefault="00DC4EAD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>Ingerlateqqinneqartarnera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kingornussaaneralu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50-niit 400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tungaannut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piorsarsimaa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sutsimi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ileqqoq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atuuttoq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pineqartoq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ullumikkut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isiornikkut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ingerlatseqqinneqarta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r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nersoq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atuartitsinermi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peqatigiiffiit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festivalilluunniit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aqqutigalugit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ingerlate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q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inneqartarnersoq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Oqalu</w:t>
      </w:r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tuarisaanera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eqqarsaatigalugu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siaruaassimatiginersoq</w:t>
      </w:r>
      <w:proofErr w:type="spellEnd"/>
      <w:r w:rsidR="00C93EFF" w:rsidRPr="00A539D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Siunissami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pisoqassava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?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>(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Oqaatsit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50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-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niit 200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-up </w:t>
      </w:r>
      <w:proofErr w:type="spellStart"/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tungaanut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oqaluttuariuk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Siunissaq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isikkoqarpa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Periutsit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atorlugit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piuinnartinneqarnissaa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qulakkeerniarneqarpa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?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tbl>
      <w:tblPr>
        <w:tblStyle w:val="Tabel-Gitter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Ingerlatitseqqittut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ilisimannittullu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Piorsarsimassutsimi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uumassusilimmi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taassuminnga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oqaluttuarisanni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kikkut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ingerlassippat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atuisut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kikkuuppat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kikkullu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nalunngilaat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Soqutigisaqa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qa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tigiit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arlaliuppat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Qassit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missaannik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amerlassuseqarpat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Inui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qatigiinni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inissimanerit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naapertukannerlugit</w:t>
      </w:r>
      <w:proofErr w:type="spellEnd"/>
      <w:r w:rsidR="00875B6C">
        <w:rPr>
          <w:rFonts w:asciiTheme="majorHAnsi" w:hAnsiTheme="majorHAnsi" w:cstheme="majorHAnsi"/>
          <w:sz w:val="24"/>
          <w:szCs w:val="24"/>
          <w:lang w:val="en-US"/>
        </w:rPr>
        <w:t>?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853919" w:rsidRPr="00A539DA" w:rsidRDefault="00853919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Innersuussutit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Eqqartukkat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pillugu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allaaserisanut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allatigulluunniit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innersuussutinik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ikkussigit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Aamma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Web-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peqatigiiffiit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nittarsagaannut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innersuussuteqarsinnaavutit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Aamma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YouTubemut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allanulluunniit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internettimiittunik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ilisimatissinnaavatsigut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C92A7E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2A7E" w:rsidRPr="0096398A" w:rsidTr="00F10FCD">
        <w:tc>
          <w:tcPr>
            <w:tcW w:w="9628" w:type="dxa"/>
            <w:tcBorders>
              <w:top w:val="single" w:sz="4" w:space="0" w:color="auto"/>
            </w:tcBorders>
          </w:tcPr>
          <w:p w:rsidR="00C92A7E" w:rsidRPr="0096398A" w:rsidRDefault="00C92A7E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875B6C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875B6C">
        <w:rPr>
          <w:rFonts w:asciiTheme="majorHAnsi" w:hAnsiTheme="majorHAnsi" w:cstheme="majorHAnsi"/>
          <w:b/>
          <w:bCs/>
          <w:sz w:val="24"/>
          <w:szCs w:val="24"/>
        </w:rPr>
        <w:lastRenderedPageBreak/>
        <w:t>Suuneri</w:t>
      </w:r>
      <w:proofErr w:type="spellEnd"/>
      <w:r w:rsidRPr="00875B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875B6C">
        <w:rPr>
          <w:rFonts w:asciiTheme="majorHAnsi" w:hAnsiTheme="majorHAnsi" w:cstheme="majorHAnsi"/>
          <w:b/>
          <w:bCs/>
          <w:sz w:val="24"/>
          <w:szCs w:val="24"/>
        </w:rPr>
        <w:t>pillugit</w:t>
      </w:r>
      <w:proofErr w:type="spellEnd"/>
      <w:r w:rsidRPr="00875B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875B6C">
        <w:rPr>
          <w:rFonts w:asciiTheme="majorHAnsi" w:hAnsiTheme="majorHAnsi" w:cstheme="majorHAnsi"/>
          <w:b/>
          <w:bCs/>
          <w:sz w:val="24"/>
          <w:szCs w:val="24"/>
        </w:rPr>
        <w:t>ilisimatitsinerit</w:t>
      </w:r>
      <w:proofErr w:type="spellEnd"/>
      <w:r w:rsidRPr="00875B6C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r w:rsidRPr="00875B6C">
        <w:rPr>
          <w:rFonts w:asciiTheme="majorHAnsi" w:hAnsiTheme="majorHAnsi" w:cstheme="majorHAnsi"/>
          <w:sz w:val="24"/>
          <w:szCs w:val="24"/>
        </w:rPr>
        <w:t xml:space="preserve">UNESCO </w:t>
      </w:r>
      <w:proofErr w:type="spellStart"/>
      <w:r w:rsidRPr="00875B6C">
        <w:rPr>
          <w:rFonts w:asciiTheme="majorHAnsi" w:hAnsiTheme="majorHAnsi" w:cstheme="majorHAnsi"/>
          <w:sz w:val="24"/>
          <w:szCs w:val="24"/>
        </w:rPr>
        <w:t>piorsarssimassutsimi</w:t>
      </w:r>
      <w:proofErr w:type="spellEnd"/>
      <w:r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</w:rPr>
        <w:t>periutsit</w:t>
      </w:r>
      <w:proofErr w:type="spellEnd"/>
      <w:r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E48C3" w:rsidRPr="00875B6C">
        <w:rPr>
          <w:rFonts w:asciiTheme="majorHAnsi" w:hAnsiTheme="majorHAnsi" w:cstheme="majorHAnsi"/>
          <w:sz w:val="24"/>
          <w:szCs w:val="24"/>
        </w:rPr>
        <w:t>ileqqullu</w:t>
      </w:r>
      <w:proofErr w:type="spellEnd"/>
      <w:r w:rsidR="003E48C3"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E48C3" w:rsidRPr="00875B6C">
        <w:rPr>
          <w:rFonts w:asciiTheme="majorHAnsi" w:hAnsiTheme="majorHAnsi" w:cstheme="majorHAnsi"/>
          <w:sz w:val="24"/>
          <w:szCs w:val="24"/>
        </w:rPr>
        <w:t>kingornussat</w:t>
      </w:r>
      <w:proofErr w:type="spellEnd"/>
      <w:r w:rsidR="003E48C3"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E48C3" w:rsidRPr="00875B6C">
        <w:rPr>
          <w:rFonts w:asciiTheme="majorHAnsi" w:hAnsiTheme="majorHAnsi" w:cstheme="majorHAnsi"/>
          <w:sz w:val="24"/>
          <w:szCs w:val="24"/>
        </w:rPr>
        <w:t>tigussaanngitsut</w:t>
      </w:r>
      <w:proofErr w:type="spellEnd"/>
      <w:r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</w:rPr>
        <w:t>pillugit</w:t>
      </w:r>
      <w:proofErr w:type="spellEnd"/>
      <w:r w:rsidR="00875B6C" w:rsidRPr="00875B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</w:rPr>
        <w:t>assersuusiorsimavoq</w:t>
      </w:r>
      <w:proofErr w:type="spellEnd"/>
      <w:r w:rsidRPr="00875B6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Pineqartut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krydsilerneqarsinnaapput</w:t>
      </w:r>
      <w:proofErr w:type="spellEnd"/>
    </w:p>
    <w:p w:rsidR="00F600AC" w:rsidRPr="00A539DA" w:rsidRDefault="00E6345A" w:rsidP="00F600AC">
      <w:pPr>
        <w:pStyle w:val="Standard"/>
        <w:rPr>
          <w:rFonts w:asciiTheme="majorHAnsi" w:eastAsia="MS Gothic" w:hAnsiTheme="majorHAnsi" w:cstheme="majorHAnsi"/>
          <w:sz w:val="24"/>
          <w:szCs w:val="24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962501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853919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853919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Ileqqut</w:t>
      </w:r>
      <w:proofErr w:type="spellEnd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oqaasi</w:t>
      </w:r>
      <w:r w:rsidR="003E48C3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i</w:t>
      </w:r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nnartigut</w:t>
      </w:r>
      <w:proofErr w:type="spellEnd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ilisim</w:t>
      </w:r>
      <w:r w:rsidR="003E48C3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a</w:t>
      </w:r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sat</w:t>
      </w:r>
      <w:proofErr w:type="spellEnd"/>
    </w:p>
    <w:p w:rsidR="00F600AC" w:rsidRPr="00A539DA" w:rsidRDefault="00E6345A" w:rsidP="00F600AC">
      <w:pPr>
        <w:pStyle w:val="Standard"/>
        <w:rPr>
          <w:rFonts w:asciiTheme="majorHAnsi" w:eastAsia="MS Gothic" w:hAnsiTheme="majorHAnsi" w:cstheme="majorHAnsi"/>
          <w:sz w:val="24"/>
          <w:szCs w:val="24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17721253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853919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853919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Eqqumiitsiliorneq</w:t>
      </w:r>
      <w:proofErr w:type="spellEnd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eastAsia="MS Gothic" w:hAnsiTheme="majorHAnsi" w:cstheme="majorHAnsi"/>
          <w:sz w:val="24"/>
          <w:szCs w:val="24"/>
          <w:lang w:val="en-US"/>
        </w:rPr>
        <w:t>pineqartoq</w:t>
      </w:r>
      <w:proofErr w:type="spellEnd"/>
    </w:p>
    <w:p w:rsidR="00853919" w:rsidRDefault="00E6345A" w:rsidP="00F600AC">
      <w:pPr>
        <w:pStyle w:val="Standard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4247973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853919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853919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Inooqatigiinnermi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periutsit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upperisarsiornermi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periutsit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ritualit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),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festivalit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    </w:t>
      </w:r>
    </w:p>
    <w:p w:rsidR="00F600AC" w:rsidRPr="00A539DA" w:rsidRDefault="00E6345A" w:rsidP="00F600AC">
      <w:pPr>
        <w:pStyle w:val="Standard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600484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919" w:rsidRPr="00853919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853919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Pinngortitaq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silarsuarlu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pillugit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ilisimasat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periut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illu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</w:p>
    <w:p w:rsidR="00F600AC" w:rsidRPr="00A539DA" w:rsidRDefault="00E6345A" w:rsidP="00F600AC">
      <w:pPr>
        <w:pStyle w:val="Standard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1265685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67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853919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Ileqqorisani</w:t>
      </w:r>
      <w:proofErr w:type="spellEnd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600AC" w:rsidRPr="00A539DA">
        <w:rPr>
          <w:rFonts w:asciiTheme="majorHAnsi" w:hAnsiTheme="majorHAnsi" w:cstheme="majorHAnsi"/>
          <w:sz w:val="24"/>
          <w:szCs w:val="24"/>
          <w:lang w:val="en-US"/>
        </w:rPr>
        <w:t>assassorneq</w:t>
      </w:r>
      <w:proofErr w:type="spellEnd"/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Sumiissuseq</w:t>
      </w:r>
      <w:proofErr w:type="spellEnd"/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Pineqartoq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piffinnut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aalaj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ngersimasut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attuumassuteqarpa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sumiiffik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3E48C3" w:rsidRPr="00A539DA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>langersimasoq</w:t>
      </w:r>
      <w:proofErr w:type="spellEnd"/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aallaavigaa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? 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RPr="0096398A" w:rsidTr="00F10FCD">
        <w:tc>
          <w:tcPr>
            <w:tcW w:w="9628" w:type="dxa"/>
            <w:tcBorders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3919" w:rsidRPr="0096398A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53919" w:rsidRPr="0096398A" w:rsidRDefault="00853919" w:rsidP="00F10F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Ilann</w:t>
      </w:r>
      <w:r w:rsidR="003E48C3"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g</w:t>
      </w:r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ussap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nassiunneqarnerat</w:t>
      </w:r>
      <w:r w:rsidR="003E48C3"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a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ullua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3919" w:rsidTr="00853919">
        <w:tc>
          <w:tcPr>
            <w:tcW w:w="9628" w:type="dxa"/>
          </w:tcPr>
          <w:p w:rsidR="00853919" w:rsidRDefault="00853919" w:rsidP="00F600AC">
            <w:pPr>
              <w:pStyle w:val="Standard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F600A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875B6C" w:rsidRPr="00A539DA" w:rsidRDefault="00875B6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Default="00F600AC" w:rsidP="00F600AC">
      <w:pPr>
        <w:pStyle w:val="Standard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Ilanngussamik</w:t>
      </w:r>
      <w:proofErr w:type="spellEnd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b/>
          <w:bCs/>
          <w:sz w:val="24"/>
          <w:szCs w:val="24"/>
          <w:lang w:val="en-US"/>
        </w:rPr>
        <w:t>nassitsisoq</w:t>
      </w:r>
      <w:proofErr w:type="spellEnd"/>
    </w:p>
    <w:p w:rsidR="00875B6C" w:rsidRPr="00875B6C" w:rsidRDefault="00875B6C" w:rsidP="00F600AC">
      <w:pPr>
        <w:pStyle w:val="Standard"/>
        <w:rPr>
          <w:rFonts w:asciiTheme="majorHAnsi" w:hAnsiTheme="majorHAnsi" w:cstheme="majorHAnsi"/>
          <w:lang w:val="en-US"/>
        </w:rPr>
      </w:pP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Suleqatigiit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/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Peqatigiifffik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/ NGO / Inuk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aalajangersimasoq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pineqartumik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nassitsisoq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allaguk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4BBB" w:rsidRPr="00875B6C" w:rsidTr="00F10FCD">
        <w:tc>
          <w:tcPr>
            <w:tcW w:w="9628" w:type="dxa"/>
            <w:tcBorders>
              <w:bottom w:val="single" w:sz="4" w:space="0" w:color="auto"/>
            </w:tcBorders>
          </w:tcPr>
          <w:p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3D4BBB" w:rsidRPr="00875B6C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3D4BBB" w:rsidRPr="00875B6C" w:rsidTr="00F10FC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D4BBB" w:rsidRPr="00875B6C" w:rsidRDefault="003D4BBB" w:rsidP="00F10F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F600AC" w:rsidRPr="00875B6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875B6C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</w:rPr>
      </w:pP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Inuttut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kisimiillutit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nassitsiguit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atitit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tamaasa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uunga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ilanngutissavatit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taamaasillutillu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akuersissutigissavat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nittarsaavimmi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ilanngussinerit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ilaa</w:t>
      </w:r>
      <w:r w:rsidR="003E48C3" w:rsidRPr="00875B6C">
        <w:rPr>
          <w:rFonts w:asciiTheme="majorHAnsi" w:hAnsiTheme="majorHAnsi" w:cstheme="majorHAnsi"/>
          <w:sz w:val="24"/>
          <w:szCs w:val="24"/>
          <w:lang w:val="en-US"/>
        </w:rPr>
        <w:t>sinnaasoq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3E48C3" w:rsidRPr="00875B6C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875B6C">
        <w:rPr>
          <w:rFonts w:asciiTheme="majorHAnsi" w:hAnsiTheme="majorHAnsi" w:cstheme="majorHAnsi"/>
          <w:sz w:val="24"/>
          <w:szCs w:val="24"/>
          <w:lang w:val="en-US"/>
        </w:rPr>
        <w:t>lanngussamillu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nassitsisutut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75B6C">
        <w:rPr>
          <w:rFonts w:asciiTheme="majorHAnsi" w:hAnsiTheme="majorHAnsi" w:cstheme="majorHAnsi"/>
          <w:sz w:val="24"/>
          <w:szCs w:val="24"/>
          <w:lang w:val="en-US"/>
        </w:rPr>
        <w:t>allassimassaatit</w:t>
      </w:r>
      <w:proofErr w:type="spellEnd"/>
      <w:r w:rsidRPr="00875B6C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875B6C" w:rsidRPr="00875B6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Taamatuttaaq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peqatigiiffiit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suleqatigiit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NGO-t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ilanngussaqartut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aqqi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ilanngunneqassapput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.  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Illit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pillutit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paasissutissat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nassiussatit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qanoq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pinerivut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paaserusukkukku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allanngortikkusukkukkit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atorunnaartikusukkukkilluunniit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Nunatta Katersugaas</w:t>
      </w:r>
      <w:r w:rsidR="008A109A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via Allagaateqarfialu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ugguuna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  <w:lang w:val="en-US"/>
        </w:rPr>
        <w:t>attaveqarfigisinnaavat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hyperlink r:id="rId9" w:history="1">
        <w:r w:rsidRPr="00A539DA">
          <w:rPr>
            <w:rStyle w:val="Internetlink"/>
            <w:rFonts w:asciiTheme="majorHAnsi" w:hAnsiTheme="majorHAnsi" w:cstheme="majorHAnsi"/>
            <w:lang w:val="en-US"/>
          </w:rPr>
          <w:t>nka@natmus.gl</w:t>
        </w:r>
      </w:hyperlink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F5306">
        <w:rPr>
          <w:rFonts w:asciiTheme="majorHAnsi" w:hAnsiTheme="majorHAnsi" w:cstheme="majorHAnsi"/>
          <w:b/>
          <w:sz w:val="24"/>
          <w:szCs w:val="24"/>
          <w:lang w:val="en-US"/>
        </w:rPr>
        <w:t>Ilanngussaq</w:t>
      </w:r>
      <w:proofErr w:type="spellEnd"/>
      <w:r w:rsidRPr="001F530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1F5306">
        <w:rPr>
          <w:rFonts w:asciiTheme="majorHAnsi" w:hAnsiTheme="majorHAnsi" w:cstheme="majorHAnsi"/>
          <w:b/>
          <w:sz w:val="24"/>
          <w:szCs w:val="24"/>
          <w:lang w:val="en-US"/>
        </w:rPr>
        <w:t>uunga</w:t>
      </w:r>
      <w:proofErr w:type="spellEnd"/>
      <w:r w:rsidRPr="001F530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 w:rsidRPr="001F5306">
        <w:rPr>
          <w:rFonts w:asciiTheme="majorHAnsi" w:hAnsiTheme="majorHAnsi" w:cstheme="majorHAnsi"/>
          <w:b/>
          <w:sz w:val="24"/>
          <w:szCs w:val="24"/>
          <w:lang w:val="en-US"/>
        </w:rPr>
        <w:t>nassiunneqasaaq</w:t>
      </w:r>
      <w:proofErr w:type="spellEnd"/>
      <w:r w:rsidRPr="00A539DA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lang w:val="en-US"/>
        </w:rPr>
      </w:pPr>
      <w:r w:rsidRPr="00A539DA">
        <w:rPr>
          <w:rFonts w:asciiTheme="majorHAnsi" w:hAnsiTheme="majorHAnsi" w:cstheme="majorHAnsi"/>
          <w:sz w:val="24"/>
          <w:szCs w:val="24"/>
          <w:lang w:val="en-US"/>
        </w:rPr>
        <w:t xml:space="preserve">e-mail: </w:t>
      </w:r>
      <w:hyperlink r:id="rId10" w:history="1">
        <w:r w:rsidRPr="00A539DA">
          <w:rPr>
            <w:rStyle w:val="Internetlink"/>
            <w:rFonts w:asciiTheme="majorHAnsi" w:hAnsiTheme="majorHAnsi" w:cstheme="majorHAnsi"/>
            <w:sz w:val="24"/>
            <w:szCs w:val="24"/>
            <w:lang w:val="en-US"/>
          </w:rPr>
          <w:t>kirstine@natmus.gl</w:t>
        </w:r>
      </w:hyperlink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  <w:lang w:val="en-US"/>
        </w:rPr>
      </w:pPr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</w:rPr>
      </w:pPr>
      <w:r w:rsidRPr="00A539DA">
        <w:rPr>
          <w:rFonts w:asciiTheme="majorHAnsi" w:hAnsiTheme="majorHAnsi" w:cstheme="majorHAnsi"/>
          <w:sz w:val="24"/>
          <w:szCs w:val="24"/>
        </w:rPr>
        <w:t>Nunatta Katersugaasivia Allagaateqarfialu</w:t>
      </w:r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</w:rPr>
      </w:pPr>
      <w:r w:rsidRPr="00A539DA">
        <w:rPr>
          <w:rFonts w:asciiTheme="majorHAnsi" w:hAnsiTheme="majorHAnsi" w:cstheme="majorHAnsi"/>
          <w:sz w:val="24"/>
          <w:szCs w:val="24"/>
        </w:rPr>
        <w:t>Att. Kirstine Møller</w:t>
      </w:r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</w:rPr>
      </w:pPr>
      <w:r w:rsidRPr="00A539DA">
        <w:rPr>
          <w:rFonts w:asciiTheme="majorHAnsi" w:hAnsiTheme="majorHAnsi" w:cstheme="majorHAnsi"/>
          <w:sz w:val="24"/>
          <w:szCs w:val="24"/>
        </w:rPr>
        <w:t>Box 145</w:t>
      </w:r>
    </w:p>
    <w:p w:rsidR="00F600AC" w:rsidRPr="00A539DA" w:rsidRDefault="00F600AC" w:rsidP="00F600AC">
      <w:pPr>
        <w:pStyle w:val="Standard"/>
        <w:contextualSpacing/>
        <w:rPr>
          <w:rFonts w:asciiTheme="majorHAnsi" w:hAnsiTheme="majorHAnsi" w:cstheme="majorHAnsi"/>
          <w:sz w:val="24"/>
          <w:szCs w:val="24"/>
        </w:rPr>
      </w:pPr>
      <w:r w:rsidRPr="00A539DA">
        <w:rPr>
          <w:rFonts w:asciiTheme="majorHAnsi" w:hAnsiTheme="majorHAnsi" w:cstheme="majorHAnsi"/>
          <w:sz w:val="24"/>
          <w:szCs w:val="24"/>
        </w:rPr>
        <w:t>3900 Nuuk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pillugu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oqaaseqaateqarusukkuit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apeqqutissaqaruit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nassiunnissaa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pillugu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nalornissuteqaruit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E48C3" w:rsidRPr="00A539DA">
        <w:rPr>
          <w:rFonts w:asciiTheme="majorHAnsi" w:hAnsiTheme="majorHAnsi" w:cstheme="majorHAnsi"/>
          <w:sz w:val="24"/>
          <w:szCs w:val="24"/>
        </w:rPr>
        <w:t>inussiarnersumik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qinnuvigaaatsigit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Nunatta Katersugaasivia Allagaateqarfialu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attaveqarfigeqqullugu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r w:rsidRPr="00A539DA">
        <w:rPr>
          <w:rFonts w:asciiTheme="majorHAnsi" w:hAnsiTheme="majorHAnsi" w:cstheme="majorHAnsi"/>
          <w:sz w:val="24"/>
          <w:szCs w:val="24"/>
        </w:rPr>
        <w:t xml:space="preserve">Nunatta Katersugaasivia Allagaateqarfialu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ilanngussanik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aaqqissuisinnaanerminut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imminut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pisinnaatippoq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aammalu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</w:t>
      </w:r>
      <w:r w:rsidR="003E48C3" w:rsidRPr="00A539DA">
        <w:rPr>
          <w:rFonts w:asciiTheme="majorHAnsi" w:hAnsiTheme="majorHAnsi" w:cstheme="majorHAnsi"/>
          <w:sz w:val="24"/>
          <w:szCs w:val="24"/>
        </w:rPr>
        <w:t>s</w:t>
      </w:r>
      <w:r w:rsidRPr="00A539DA">
        <w:rPr>
          <w:rFonts w:asciiTheme="majorHAnsi" w:hAnsiTheme="majorHAnsi" w:cstheme="majorHAnsi"/>
          <w:sz w:val="24"/>
          <w:szCs w:val="24"/>
        </w:rPr>
        <w:t>saq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akueriuminaatsunik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imaqarpat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piiaasinnaatitaalluni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nassiukkukku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Katersugaasiviata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Allagaateqarfiatalu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saaffigisinnaassagaatit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akuersissutigissavat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Akissutitit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pillugit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apeqquteqarsinnaanerput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soqutigisinnaavarput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allanguutissanik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siunnersuuteqarsinnaalluta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r w:rsidRPr="00A539DA">
        <w:rPr>
          <w:rFonts w:asciiTheme="majorHAnsi" w:hAnsiTheme="majorHAnsi" w:cstheme="majorHAnsi"/>
          <w:sz w:val="24"/>
          <w:szCs w:val="24"/>
        </w:rPr>
        <w:t xml:space="preserve">Nunatta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Katersugaasivianit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Allagaateqarfianillu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akuerineqarpat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nittarsaavimmullu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ikkunneqarner</w:t>
      </w:r>
      <w:r w:rsidR="003E48C3" w:rsidRPr="00A539DA">
        <w:rPr>
          <w:rFonts w:asciiTheme="majorHAnsi" w:hAnsiTheme="majorHAnsi" w:cstheme="majorHAnsi"/>
          <w:sz w:val="24"/>
          <w:szCs w:val="24"/>
        </w:rPr>
        <w:t>a</w:t>
      </w:r>
      <w:r w:rsidRPr="00A539DA">
        <w:rPr>
          <w:rFonts w:asciiTheme="majorHAnsi" w:hAnsiTheme="majorHAnsi" w:cstheme="majorHAnsi"/>
          <w:sz w:val="24"/>
          <w:szCs w:val="24"/>
        </w:rPr>
        <w:t>ni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allanneqarnera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parnaarneqassaaq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taamaasillunilu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atuisunit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allanngortinneqarsinnaajunnaassaaq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Oqaasertaani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ilanngusserusukkuit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imaluunniit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allannguerusukkuit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Nunatta Katersugaas</w:t>
      </w:r>
      <w:r w:rsidR="003E48C3" w:rsidRPr="00A539DA">
        <w:rPr>
          <w:rFonts w:asciiTheme="majorHAnsi" w:hAnsiTheme="majorHAnsi" w:cstheme="majorHAnsi"/>
          <w:sz w:val="24"/>
          <w:szCs w:val="24"/>
        </w:rPr>
        <w:t>i</w:t>
      </w:r>
      <w:r w:rsidRPr="00A539DA">
        <w:rPr>
          <w:rFonts w:asciiTheme="majorHAnsi" w:hAnsiTheme="majorHAnsi" w:cstheme="majorHAnsi"/>
          <w:sz w:val="24"/>
          <w:szCs w:val="24"/>
        </w:rPr>
        <w:t xml:space="preserve">via Allagaateqarfialu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saaffigissavat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</w:rPr>
      </w:pP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Ilanngussavit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nassiunneratigut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uppernarsarpat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allaaserisaq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nammineq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allassimallugu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tamanit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atuisinnaaffinni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kikkunnit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tamanit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atorneqarsinnaasuniit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assilisimagukku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(public domain-kilde), -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tamanna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ilisimatitsissutigissavat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Ilangutavit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atugassanngortinnissaanut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akuersissummik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peqarlutit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uppernarsarsinnaassavat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Allamit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piginneqqaartussaaffigineqartumik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ilanngussiniaruit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akuersissummik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peqartariaqarputit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Akuersissummik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peqanngikkuit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539DA">
        <w:rPr>
          <w:rFonts w:asciiTheme="majorHAnsi" w:hAnsiTheme="majorHAnsi" w:cstheme="majorHAnsi"/>
          <w:sz w:val="24"/>
          <w:szCs w:val="24"/>
        </w:rPr>
        <w:t>ilannguteqinagit</w:t>
      </w:r>
      <w:proofErr w:type="spellEnd"/>
      <w:r w:rsidRPr="00A539DA">
        <w:rPr>
          <w:rFonts w:asciiTheme="majorHAnsi" w:hAnsiTheme="majorHAnsi" w:cstheme="majorHAnsi"/>
          <w:sz w:val="24"/>
          <w:szCs w:val="24"/>
        </w:rPr>
        <w:t xml:space="preserve">.    </w:t>
      </w:r>
    </w:p>
    <w:p w:rsidR="00F600AC" w:rsidRPr="00A539DA" w:rsidRDefault="00F600AC" w:rsidP="00F600AC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:rsidR="008521D1" w:rsidRDefault="008521D1"/>
    <w:sectPr w:rsidR="008521D1">
      <w:footerReference w:type="default" r:id="rId11"/>
      <w:pgSz w:w="11906" w:h="16838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5A" w:rsidRDefault="00E6345A" w:rsidP="00730D45">
      <w:pPr>
        <w:spacing w:after="0" w:line="240" w:lineRule="auto"/>
      </w:pPr>
      <w:r>
        <w:separator/>
      </w:r>
    </w:p>
  </w:endnote>
  <w:endnote w:type="continuationSeparator" w:id="0">
    <w:p w:rsidR="00E6345A" w:rsidRDefault="00E6345A" w:rsidP="007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965140"/>
      <w:docPartObj>
        <w:docPartGallery w:val="Page Numbers (Bottom of Page)"/>
        <w:docPartUnique/>
      </w:docPartObj>
    </w:sdtPr>
    <w:sdtEndPr/>
    <w:sdtContent>
      <w:p w:rsidR="00730D45" w:rsidRDefault="00730D45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:rsidR="00730D45" w:rsidRDefault="00730D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5A" w:rsidRDefault="00E6345A" w:rsidP="00730D45">
      <w:pPr>
        <w:spacing w:after="0" w:line="240" w:lineRule="auto"/>
      </w:pPr>
      <w:r>
        <w:separator/>
      </w:r>
    </w:p>
  </w:footnote>
  <w:footnote w:type="continuationSeparator" w:id="0">
    <w:p w:rsidR="00E6345A" w:rsidRDefault="00E6345A" w:rsidP="00730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C"/>
    <w:rsid w:val="001968BF"/>
    <w:rsid w:val="001F5306"/>
    <w:rsid w:val="00211694"/>
    <w:rsid w:val="00320231"/>
    <w:rsid w:val="0033540B"/>
    <w:rsid w:val="00397192"/>
    <w:rsid w:val="003D4BBB"/>
    <w:rsid w:val="003E48C3"/>
    <w:rsid w:val="004B58A9"/>
    <w:rsid w:val="004C68C5"/>
    <w:rsid w:val="00520F0C"/>
    <w:rsid w:val="005D15DE"/>
    <w:rsid w:val="00723512"/>
    <w:rsid w:val="00730D45"/>
    <w:rsid w:val="0077516A"/>
    <w:rsid w:val="008521D1"/>
    <w:rsid w:val="00853919"/>
    <w:rsid w:val="00875B6C"/>
    <w:rsid w:val="008A109A"/>
    <w:rsid w:val="008B4FC5"/>
    <w:rsid w:val="008C6FF9"/>
    <w:rsid w:val="008E2937"/>
    <w:rsid w:val="00A539DA"/>
    <w:rsid w:val="00BC69BB"/>
    <w:rsid w:val="00C92A7E"/>
    <w:rsid w:val="00C93EFF"/>
    <w:rsid w:val="00D040AD"/>
    <w:rsid w:val="00D051C2"/>
    <w:rsid w:val="00D23BD8"/>
    <w:rsid w:val="00D8077C"/>
    <w:rsid w:val="00DC4EAD"/>
    <w:rsid w:val="00E6345A"/>
    <w:rsid w:val="00EF41D6"/>
    <w:rsid w:val="00F41D67"/>
    <w:rsid w:val="00F566D7"/>
    <w:rsid w:val="00F6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8606-EE49-46F0-9CC7-9B03274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9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F600AC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Internetlink">
    <w:name w:val="Internet link"/>
    <w:basedOn w:val="Standardskrifttypeiafsnit"/>
    <w:rsid w:val="00F600AC"/>
    <w:rPr>
      <w:color w:val="0563C1"/>
      <w:u w:val="single"/>
    </w:rPr>
  </w:style>
  <w:style w:type="table" w:styleId="Tabel-Gitter">
    <w:name w:val="Table Grid"/>
    <w:basedOn w:val="Tabel-Normal"/>
    <w:uiPriority w:val="39"/>
    <w:rsid w:val="00A5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39"/>
    <w:rsid w:val="00D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39"/>
    <w:rsid w:val="008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0A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30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D45"/>
  </w:style>
  <w:style w:type="paragraph" w:styleId="Sidefod">
    <w:name w:val="footer"/>
    <w:basedOn w:val="Normal"/>
    <w:link w:val="SidefodTegn"/>
    <w:uiPriority w:val="99"/>
    <w:unhideWhenUsed/>
    <w:rsid w:val="00730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ne@natmus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rstine@natmus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BCE5-DE67-41F7-ACDB-D9FF57E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5956</Characters>
  <Application>Microsoft Office Word</Application>
  <DocSecurity>0</DocSecurity>
  <Lines>270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Møller</dc:creator>
  <cp:keywords/>
  <dc:description/>
  <cp:lastModifiedBy>Kirstine Møller</cp:lastModifiedBy>
  <cp:revision>2</cp:revision>
  <dcterms:created xsi:type="dcterms:W3CDTF">2019-03-28T16:21:00Z</dcterms:created>
  <dcterms:modified xsi:type="dcterms:W3CDTF">2019-03-28T16:21:00Z</dcterms:modified>
</cp:coreProperties>
</file>